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8E7D" w14:textId="02D5D2B9" w:rsidR="008B75BD" w:rsidRPr="008B75BD" w:rsidRDefault="008B75BD" w:rsidP="008B75BD"/>
    <w:p w14:paraId="4F17EE76" w14:textId="4844D530" w:rsidR="009D6E4F" w:rsidRDefault="008B75BD" w:rsidP="009D6E4F">
      <w:pPr>
        <w:rPr>
          <w:b/>
          <w:bCs/>
        </w:rPr>
      </w:pPr>
      <w:r w:rsidRPr="008B75BD">
        <w:rPr>
          <w:b/>
          <w:bCs/>
        </w:rPr>
        <w:t>Product Portfolio</w:t>
      </w:r>
      <w:r w:rsidR="009D6E4F">
        <w:rPr>
          <w:b/>
          <w:bCs/>
        </w:rPr>
        <w:t xml:space="preserve"> (</w:t>
      </w:r>
      <w:r w:rsidR="009D6E4F" w:rsidRPr="009D6E4F">
        <w:rPr>
          <w:b/>
          <w:bCs/>
        </w:rPr>
        <w:t>Therapies</w:t>
      </w:r>
      <w:r w:rsidR="009D6E4F">
        <w:rPr>
          <w:b/>
          <w:bCs/>
        </w:rPr>
        <w:t xml:space="preserve"> based</w:t>
      </w:r>
      <w:r w:rsidR="00CE4680">
        <w:rPr>
          <w:b/>
          <w:bCs/>
        </w:rPr>
        <w:t xml:space="preserve"> Product Range</w:t>
      </w:r>
      <w:r w:rsidR="009D6E4F">
        <w:rPr>
          <w:b/>
          <w:bCs/>
        </w:rPr>
        <w:t>)</w:t>
      </w:r>
    </w:p>
    <w:p w14:paraId="237F3DA0" w14:textId="77777777" w:rsidR="00F768C0" w:rsidRDefault="00F768C0" w:rsidP="009D6E4F">
      <w:pPr>
        <w:rPr>
          <w:b/>
          <w:bCs/>
        </w:rPr>
      </w:pPr>
    </w:p>
    <w:p w14:paraId="7789D379" w14:textId="568E51AA" w:rsidR="00A86BBD" w:rsidRDefault="00A86BBD" w:rsidP="009D6E4F">
      <w:pPr>
        <w:rPr>
          <w:b/>
          <w:bCs/>
        </w:rPr>
      </w:pPr>
      <w:r w:rsidRPr="00A86BBD">
        <w:rPr>
          <w:b/>
          <w:bCs/>
        </w:rPr>
        <w:t xml:space="preserve">Cardiology </w:t>
      </w:r>
    </w:p>
    <w:p w14:paraId="1EB5E1B7" w14:textId="220266CA" w:rsidR="00A86BBD" w:rsidRDefault="00A86BBD" w:rsidP="009D6E4F">
      <w:pPr>
        <w:rPr>
          <w:b/>
          <w:bCs/>
        </w:rPr>
      </w:pPr>
      <w:r w:rsidRPr="00A86BBD">
        <w:rPr>
          <w:b/>
          <w:bCs/>
        </w:rPr>
        <w:t xml:space="preserve">Endocrinology </w:t>
      </w:r>
    </w:p>
    <w:p w14:paraId="094FA69D" w14:textId="0FC7039F" w:rsidR="0021068E" w:rsidRDefault="0021068E" w:rsidP="009D6E4F">
      <w:pPr>
        <w:rPr>
          <w:b/>
          <w:bCs/>
        </w:rPr>
      </w:pPr>
      <w:r w:rsidRPr="0021068E">
        <w:rPr>
          <w:b/>
          <w:bCs/>
        </w:rPr>
        <w:t>Neurology</w:t>
      </w:r>
    </w:p>
    <w:p w14:paraId="700E6524" w14:textId="6D2F399E" w:rsidR="0021068E" w:rsidRDefault="0021068E" w:rsidP="009D6E4F">
      <w:pPr>
        <w:rPr>
          <w:b/>
          <w:bCs/>
        </w:rPr>
      </w:pPr>
      <w:r w:rsidRPr="0021068E">
        <w:rPr>
          <w:b/>
          <w:bCs/>
        </w:rPr>
        <w:t>Oncology</w:t>
      </w:r>
    </w:p>
    <w:p w14:paraId="53547D7A" w14:textId="4D629B84" w:rsidR="009226F8" w:rsidRDefault="009226F8" w:rsidP="009D6E4F">
      <w:pPr>
        <w:rPr>
          <w:b/>
          <w:bCs/>
        </w:rPr>
      </w:pPr>
      <w:r w:rsidRPr="009226F8">
        <w:rPr>
          <w:b/>
          <w:bCs/>
        </w:rPr>
        <w:t>Psychiatric</w:t>
      </w:r>
    </w:p>
    <w:p w14:paraId="028704C2" w14:textId="6C06E6D3" w:rsidR="009226F8" w:rsidRDefault="009226F8" w:rsidP="009D6E4F">
      <w:pPr>
        <w:rPr>
          <w:b/>
          <w:bCs/>
        </w:rPr>
      </w:pPr>
      <w:r w:rsidRPr="009226F8">
        <w:rPr>
          <w:b/>
          <w:bCs/>
        </w:rPr>
        <w:t>Rheumatology</w:t>
      </w:r>
    </w:p>
    <w:p w14:paraId="1D8579EE" w14:textId="3781801C" w:rsidR="009226F8" w:rsidRDefault="00625074" w:rsidP="009D6E4F">
      <w:pPr>
        <w:rPr>
          <w:b/>
          <w:bCs/>
        </w:rPr>
      </w:pPr>
      <w:r w:rsidRPr="00625074">
        <w:rPr>
          <w:b/>
          <w:bCs/>
        </w:rPr>
        <w:t>Urology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3800"/>
      </w:tblGrid>
      <w:tr w:rsidR="00110FFB" w:rsidRPr="00110FFB" w14:paraId="62E8AA18" w14:textId="77777777" w:rsidTr="00110FFB">
        <w:trPr>
          <w:trHeight w:val="290"/>
        </w:trPr>
        <w:tc>
          <w:tcPr>
            <w:tcW w:w="380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184A56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Cardiology </w:t>
            </w:r>
          </w:p>
        </w:tc>
      </w:tr>
      <w:tr w:rsidR="00110FFB" w:rsidRPr="00110FFB" w14:paraId="280B8308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D24771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Diltiazem Hydrochloride</w:t>
            </w:r>
          </w:p>
        </w:tc>
      </w:tr>
      <w:tr w:rsidR="00110FFB" w:rsidRPr="00110FFB" w14:paraId="3253ED7E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AEA099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Mexiletine Hydrochloride</w:t>
            </w:r>
          </w:p>
        </w:tc>
      </w:tr>
      <w:tr w:rsidR="00110FFB" w:rsidRPr="00110FFB" w14:paraId="756B7DD0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CAC16E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Midodrine Hydrochloride</w:t>
            </w:r>
          </w:p>
        </w:tc>
      </w:tr>
      <w:tr w:rsidR="00110FFB" w:rsidRPr="00110FFB" w14:paraId="5554D6D5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C68122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Nadolol</w:t>
            </w:r>
          </w:p>
        </w:tc>
      </w:tr>
      <w:tr w:rsidR="00110FFB" w:rsidRPr="00110FFB" w14:paraId="6CFF9831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C28F48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Endocrinology </w:t>
            </w:r>
          </w:p>
        </w:tc>
      </w:tr>
      <w:tr w:rsidR="00110FFB" w:rsidRPr="00110FFB" w14:paraId="24A3FC7E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7E843E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Diazoxide</w:t>
            </w:r>
          </w:p>
        </w:tc>
      </w:tr>
      <w:tr w:rsidR="00110FFB" w:rsidRPr="00110FFB" w14:paraId="00B97792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21A2991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Lomitapide</w:t>
            </w:r>
            <w:proofErr w:type="spellEnd"/>
          </w:p>
        </w:tc>
      </w:tr>
      <w:tr w:rsidR="00110FFB" w:rsidRPr="00110FFB" w14:paraId="6080A85B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2CD1FC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Tetracosactidhexaacetat</w:t>
            </w:r>
            <w:proofErr w:type="spellEnd"/>
          </w:p>
        </w:tc>
      </w:tr>
      <w:tr w:rsidR="00110FFB" w:rsidRPr="00110FFB" w14:paraId="7F868C14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2C7A15F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Neurology</w:t>
            </w:r>
          </w:p>
        </w:tc>
      </w:tr>
      <w:tr w:rsidR="00110FFB" w:rsidRPr="00110FFB" w14:paraId="3ABF9138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B8E1E9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Edaravone</w:t>
            </w:r>
            <w:proofErr w:type="spellEnd"/>
          </w:p>
        </w:tc>
      </w:tr>
      <w:tr w:rsidR="00110FFB" w:rsidRPr="00110FFB" w14:paraId="5610A045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32E88F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Ethosuximide</w:t>
            </w:r>
          </w:p>
        </w:tc>
      </w:tr>
      <w:tr w:rsidR="00110FFB" w:rsidRPr="00110FFB" w14:paraId="2136946C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E16D9A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Glycopyrrolate</w:t>
            </w:r>
          </w:p>
        </w:tc>
      </w:tr>
      <w:tr w:rsidR="00110FFB" w:rsidRPr="00110FFB" w14:paraId="0E2D0DCB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E8C727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Hydrocortisone</w:t>
            </w:r>
          </w:p>
        </w:tc>
      </w:tr>
      <w:tr w:rsidR="00110FFB" w:rsidRPr="00110FFB" w14:paraId="7A0C54F3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76EA6D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Pyridostigmine Bromide</w:t>
            </w:r>
          </w:p>
        </w:tc>
      </w:tr>
      <w:tr w:rsidR="00110FFB" w:rsidRPr="00110FFB" w14:paraId="6AD9FDEE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623EA22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Sultiam</w:t>
            </w:r>
            <w:proofErr w:type="spellEnd"/>
          </w:p>
        </w:tc>
      </w:tr>
      <w:tr w:rsidR="00110FFB" w:rsidRPr="00110FFB" w14:paraId="498E3A22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EF7CA9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Sultiame</w:t>
            </w:r>
            <w:proofErr w:type="spellEnd"/>
          </w:p>
        </w:tc>
      </w:tr>
      <w:tr w:rsidR="00110FFB" w:rsidRPr="00110FFB" w14:paraId="21D1BFAC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05902EA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Tetrabenazine</w:t>
            </w:r>
          </w:p>
        </w:tc>
      </w:tr>
      <w:tr w:rsidR="00110FFB" w:rsidRPr="00110FFB" w14:paraId="1B8524FC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B2FC49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Zonisamide</w:t>
            </w:r>
          </w:p>
        </w:tc>
      </w:tr>
      <w:tr w:rsidR="00110FFB" w:rsidRPr="00110FFB" w14:paraId="3DA8B129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E88E51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Oncology</w:t>
            </w:r>
          </w:p>
        </w:tc>
      </w:tr>
      <w:tr w:rsidR="00110FFB" w:rsidRPr="00110FFB" w14:paraId="47646BA4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BA155C7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Lomustin</w:t>
            </w:r>
            <w:proofErr w:type="spellEnd"/>
          </w:p>
        </w:tc>
      </w:tr>
      <w:tr w:rsidR="00110FFB" w:rsidRPr="00110FFB" w14:paraId="09649172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823CD4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Lomustine</w:t>
            </w:r>
            <w:proofErr w:type="spellEnd"/>
          </w:p>
        </w:tc>
      </w:tr>
      <w:tr w:rsidR="00110FFB" w:rsidRPr="00110FFB" w14:paraId="30A1E742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2C82C6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Mitomycin</w:t>
            </w:r>
          </w:p>
        </w:tc>
      </w:tr>
      <w:tr w:rsidR="00110FFB" w:rsidRPr="00110FFB" w14:paraId="5F5D4BAB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31963C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Mitotane</w:t>
            </w:r>
          </w:p>
        </w:tc>
      </w:tr>
      <w:tr w:rsidR="00110FFB" w:rsidRPr="00110FFB" w14:paraId="675E1D65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2CD117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Paclitaxel</w:t>
            </w:r>
          </w:p>
        </w:tc>
      </w:tr>
      <w:tr w:rsidR="00110FFB" w:rsidRPr="00110FFB" w14:paraId="654BE9B2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9A94D1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Palbociclib</w:t>
            </w:r>
          </w:p>
        </w:tc>
      </w:tr>
      <w:tr w:rsidR="00110FFB" w:rsidRPr="00110FFB" w14:paraId="416C009F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C512E5A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Procarbazine</w:t>
            </w:r>
          </w:p>
        </w:tc>
      </w:tr>
      <w:tr w:rsidR="00110FFB" w:rsidRPr="00110FFB" w14:paraId="0266C4D4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60AA01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Psychiatric</w:t>
            </w:r>
          </w:p>
        </w:tc>
      </w:tr>
      <w:tr w:rsidR="00110FFB" w:rsidRPr="00110FFB" w14:paraId="124FE5E1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99B209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Dextromethorpha</w:t>
            </w:r>
            <w:proofErr w:type="spellEnd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and </w:t>
            </w: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Bupropionn</w:t>
            </w:r>
            <w:proofErr w:type="spellEnd"/>
          </w:p>
        </w:tc>
      </w:tr>
      <w:tr w:rsidR="00110FFB" w:rsidRPr="00110FFB" w14:paraId="1A4BB15E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32B4B8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Dextromethorpha</w:t>
            </w:r>
            <w:proofErr w:type="spellEnd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and </w:t>
            </w: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Bupropionn</w:t>
            </w:r>
            <w:proofErr w:type="spellEnd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  <w:tr w:rsidR="00110FFB" w:rsidRPr="00110FFB" w14:paraId="0304B2FC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E0114D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Disulfiram</w:t>
            </w:r>
          </w:p>
        </w:tc>
      </w:tr>
      <w:tr w:rsidR="00110FFB" w:rsidRPr="00110FFB" w14:paraId="1BF06E55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531242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Doxepin Hydrochloride</w:t>
            </w:r>
          </w:p>
        </w:tc>
      </w:tr>
      <w:tr w:rsidR="00110FFB" w:rsidRPr="00110FFB" w14:paraId="41445112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C58320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Rheumatology</w:t>
            </w:r>
          </w:p>
        </w:tc>
      </w:tr>
      <w:tr w:rsidR="00110FFB" w:rsidRPr="00110FFB" w14:paraId="5A7E60FB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E6EF7C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Cevimelina</w:t>
            </w:r>
            <w:proofErr w:type="spellEnd"/>
          </w:p>
        </w:tc>
      </w:tr>
      <w:tr w:rsidR="00110FFB" w:rsidRPr="00110FFB" w14:paraId="75234778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5B5D9E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Diflunisal</w:t>
            </w:r>
          </w:p>
        </w:tc>
      </w:tr>
      <w:tr w:rsidR="00110FFB" w:rsidRPr="00110FFB" w14:paraId="092030A4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79B4F6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Febuxostat</w:t>
            </w:r>
          </w:p>
        </w:tc>
      </w:tr>
      <w:tr w:rsidR="00110FFB" w:rsidRPr="00110FFB" w14:paraId="3C555738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F6ACF1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Pilocarpine Hydrochloride</w:t>
            </w:r>
          </w:p>
        </w:tc>
      </w:tr>
      <w:tr w:rsidR="00110FFB" w:rsidRPr="00110FFB" w14:paraId="5F4D7380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FFC5A1" w14:textId="77777777" w:rsidR="00110FFB" w:rsidRPr="00110FFB" w:rsidRDefault="00110FFB" w:rsidP="00110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Urology</w:t>
            </w:r>
          </w:p>
        </w:tc>
      </w:tr>
      <w:tr w:rsidR="00110FFB" w:rsidRPr="00110FFB" w14:paraId="05C86C9A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54D050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Acoltremon</w:t>
            </w:r>
            <w:proofErr w:type="spellEnd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Ophtalmic</w:t>
            </w:r>
            <w:proofErr w:type="spellEnd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  <w:tr w:rsidR="00110FFB" w:rsidRPr="00110FFB" w14:paraId="5A6652EF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FAF3C2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Axitinib</w:t>
            </w:r>
            <w:proofErr w:type="spellEnd"/>
          </w:p>
        </w:tc>
      </w:tr>
      <w:tr w:rsidR="00110FFB" w:rsidRPr="00110FFB" w14:paraId="6A7A1233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888599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Choriongonadotropin</w:t>
            </w:r>
            <w:proofErr w:type="spellEnd"/>
          </w:p>
        </w:tc>
      </w:tr>
      <w:tr w:rsidR="00110FFB" w:rsidRPr="00110FFB" w14:paraId="277920BF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1923A3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Chorionic Gonadotropin</w:t>
            </w:r>
          </w:p>
        </w:tc>
      </w:tr>
      <w:tr w:rsidR="00110FFB" w:rsidRPr="00110FFB" w14:paraId="6B2FDF3E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EA14E1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Dimethyl Sulfoxide</w:t>
            </w:r>
          </w:p>
        </w:tc>
      </w:tr>
      <w:tr w:rsidR="00110FFB" w:rsidRPr="00110FFB" w14:paraId="1DF8DE0D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942FC2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Pentosan </w:t>
            </w:r>
            <w:proofErr w:type="spellStart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Polysulfate</w:t>
            </w:r>
            <w:proofErr w:type="spellEnd"/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Sodium</w:t>
            </w:r>
          </w:p>
        </w:tc>
      </w:tr>
      <w:tr w:rsidR="00110FFB" w:rsidRPr="00110FFB" w14:paraId="03232905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6B5184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Protirelin</w:t>
            </w:r>
          </w:p>
        </w:tc>
      </w:tr>
      <w:tr w:rsidR="00110FFB" w:rsidRPr="00110FFB" w14:paraId="7303AEDD" w14:textId="77777777" w:rsidTr="00110FFB">
        <w:trPr>
          <w:trHeight w:val="290"/>
        </w:trPr>
        <w:tc>
          <w:tcPr>
            <w:tcW w:w="380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E9663A" w14:textId="77777777" w:rsidR="00110FFB" w:rsidRPr="00110FFB" w:rsidRDefault="00110FFB" w:rsidP="00110FF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FF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Tiopronin</w:t>
            </w:r>
          </w:p>
        </w:tc>
      </w:tr>
    </w:tbl>
    <w:p w14:paraId="3C2E56F2" w14:textId="77777777" w:rsidR="00F768C0" w:rsidRPr="009D6E4F" w:rsidRDefault="00F768C0" w:rsidP="009D6E4F">
      <w:pPr>
        <w:rPr>
          <w:b/>
          <w:bCs/>
        </w:rPr>
      </w:pPr>
    </w:p>
    <w:p w14:paraId="510A3D88" w14:textId="642415EF" w:rsidR="008B75BD" w:rsidRPr="008B75BD" w:rsidRDefault="008B75BD" w:rsidP="008B75BD">
      <w:pPr>
        <w:rPr>
          <w:b/>
          <w:bCs/>
        </w:rPr>
      </w:pPr>
    </w:p>
    <w:p w14:paraId="10E76872" w14:textId="77777777" w:rsidR="008B75BD" w:rsidRPr="008B75BD" w:rsidRDefault="008B75BD" w:rsidP="008B75BD">
      <w:pPr>
        <w:numPr>
          <w:ilvl w:val="0"/>
          <w:numId w:val="2"/>
        </w:numPr>
      </w:pPr>
      <w:r w:rsidRPr="008B75BD">
        <w:t>Oncology formulations</w:t>
      </w:r>
    </w:p>
    <w:p w14:paraId="189E8F52" w14:textId="77777777" w:rsidR="008B75BD" w:rsidRPr="008B75BD" w:rsidRDefault="008B75BD" w:rsidP="008B75BD">
      <w:pPr>
        <w:numPr>
          <w:ilvl w:val="0"/>
          <w:numId w:val="2"/>
        </w:numPr>
      </w:pPr>
      <w:r w:rsidRPr="008B75BD">
        <w:t>Specialty and critical care pharmaceuticals</w:t>
      </w:r>
    </w:p>
    <w:p w14:paraId="15ECEF38" w14:textId="77777777" w:rsidR="008B75BD" w:rsidRPr="008B75BD" w:rsidRDefault="008B75BD" w:rsidP="008B75BD">
      <w:pPr>
        <w:numPr>
          <w:ilvl w:val="0"/>
          <w:numId w:val="2"/>
        </w:numPr>
      </w:pPr>
      <w:r w:rsidRPr="008B75BD">
        <w:t>Products sourced from reputed Indian and multinational manufacturers</w:t>
      </w:r>
    </w:p>
    <w:p w14:paraId="3DA1F430" w14:textId="77777777" w:rsidR="008B75BD" w:rsidRPr="008B75BD" w:rsidRDefault="008B75BD" w:rsidP="008B75BD">
      <w:r w:rsidRPr="008B75BD">
        <w:t xml:space="preserve">All products supplied are </w:t>
      </w:r>
      <w:r w:rsidRPr="008B75BD">
        <w:rPr>
          <w:b/>
          <w:bCs/>
        </w:rPr>
        <w:t>100% genuine</w:t>
      </w:r>
      <w:r w:rsidRPr="008B75BD">
        <w:t xml:space="preserve"> and handled under </w:t>
      </w:r>
      <w:r w:rsidRPr="008B75BD">
        <w:rPr>
          <w:b/>
          <w:bCs/>
        </w:rPr>
        <w:t>manufacturer-recommended storage conditions</w:t>
      </w:r>
      <w:r w:rsidRPr="008B75BD">
        <w:t xml:space="preserve"> to ensure safety, stability, and efficacy.</w:t>
      </w:r>
    </w:p>
    <w:p w14:paraId="09219BCD" w14:textId="398F0ABF" w:rsidR="008B75BD" w:rsidRPr="008B75BD" w:rsidRDefault="008B75BD" w:rsidP="008B75BD"/>
    <w:p w14:paraId="6962AA16" w14:textId="77777777" w:rsidR="008B75BD" w:rsidRPr="008B75BD" w:rsidRDefault="008B75BD" w:rsidP="008B75BD">
      <w:pPr>
        <w:rPr>
          <w:b/>
          <w:bCs/>
        </w:rPr>
      </w:pPr>
      <w:r w:rsidRPr="008B75BD">
        <w:rPr>
          <w:b/>
          <w:bCs/>
        </w:rPr>
        <w:t>Quality &amp; Regulatory Compliance</w:t>
      </w:r>
    </w:p>
    <w:p w14:paraId="09240B0D" w14:textId="77777777" w:rsidR="008B75BD" w:rsidRPr="008B75BD" w:rsidRDefault="008B75BD" w:rsidP="008B75BD">
      <w:pPr>
        <w:numPr>
          <w:ilvl w:val="0"/>
          <w:numId w:val="3"/>
        </w:numPr>
      </w:pPr>
      <w:r w:rsidRPr="008B75BD">
        <w:t xml:space="preserve">Products sourced from </w:t>
      </w:r>
      <w:r w:rsidRPr="008B75BD">
        <w:rPr>
          <w:b/>
          <w:bCs/>
        </w:rPr>
        <w:t>GMP-compliant manufacturers</w:t>
      </w:r>
    </w:p>
    <w:p w14:paraId="46C8AB44" w14:textId="77777777" w:rsidR="008B75BD" w:rsidRPr="008B75BD" w:rsidRDefault="008B75BD" w:rsidP="008B75BD">
      <w:pPr>
        <w:numPr>
          <w:ilvl w:val="0"/>
          <w:numId w:val="3"/>
        </w:numPr>
      </w:pPr>
      <w:r w:rsidRPr="008B75BD">
        <w:t xml:space="preserve">Operations aligned with </w:t>
      </w:r>
      <w:r w:rsidRPr="008B75BD">
        <w:rPr>
          <w:b/>
          <w:bCs/>
        </w:rPr>
        <w:t>Good Distribution Practice (GDP)</w:t>
      </w:r>
    </w:p>
    <w:p w14:paraId="1B5F3CBA" w14:textId="77777777" w:rsidR="008B75BD" w:rsidRPr="008B75BD" w:rsidRDefault="008B75BD" w:rsidP="008B75BD">
      <w:pPr>
        <w:numPr>
          <w:ilvl w:val="0"/>
          <w:numId w:val="3"/>
        </w:numPr>
      </w:pPr>
      <w:r w:rsidRPr="008B75BD">
        <w:t>Complete regulatory documentation support including:</w:t>
      </w:r>
    </w:p>
    <w:p w14:paraId="2FA96A10" w14:textId="77777777" w:rsidR="008B75BD" w:rsidRPr="008B75BD" w:rsidRDefault="008B75BD" w:rsidP="008B75BD">
      <w:pPr>
        <w:numPr>
          <w:ilvl w:val="1"/>
          <w:numId w:val="3"/>
        </w:numPr>
      </w:pPr>
      <w:r w:rsidRPr="008B75BD">
        <w:rPr>
          <w:b/>
          <w:bCs/>
        </w:rPr>
        <w:t>Certificate of Analysis (COA)</w:t>
      </w:r>
    </w:p>
    <w:p w14:paraId="1156AE06" w14:textId="77777777" w:rsidR="008B75BD" w:rsidRPr="008B75BD" w:rsidRDefault="008B75BD" w:rsidP="008B75BD">
      <w:pPr>
        <w:numPr>
          <w:ilvl w:val="1"/>
          <w:numId w:val="3"/>
        </w:numPr>
      </w:pPr>
      <w:r w:rsidRPr="008B75BD">
        <w:rPr>
          <w:b/>
          <w:bCs/>
        </w:rPr>
        <w:t>Material Safety Data Sheet (MSDS)</w:t>
      </w:r>
    </w:p>
    <w:p w14:paraId="455ED739" w14:textId="3F1A4E9C" w:rsidR="008B75BD" w:rsidRPr="008B75BD" w:rsidRDefault="008B75BD" w:rsidP="008B75BD"/>
    <w:p w14:paraId="627384A4" w14:textId="77777777" w:rsidR="008B75BD" w:rsidRPr="008B75BD" w:rsidRDefault="008B75BD" w:rsidP="008B75BD">
      <w:pPr>
        <w:rPr>
          <w:b/>
          <w:bCs/>
        </w:rPr>
      </w:pPr>
      <w:r w:rsidRPr="008B75BD">
        <w:rPr>
          <w:b/>
          <w:bCs/>
        </w:rPr>
        <w:t>Export Regions</w:t>
      </w:r>
    </w:p>
    <w:p w14:paraId="04B466BE" w14:textId="77777777" w:rsidR="008B75BD" w:rsidRPr="008B75BD" w:rsidRDefault="008B75BD" w:rsidP="008B75BD">
      <w:r w:rsidRPr="008B75BD">
        <w:t>Meduno Healthcare actively exports pharmaceutical products to the following regions:</w:t>
      </w:r>
    </w:p>
    <w:p w14:paraId="17D62E5D" w14:textId="77777777" w:rsidR="008B75BD" w:rsidRPr="008B75BD" w:rsidRDefault="008B75BD" w:rsidP="008B75BD">
      <w:pPr>
        <w:numPr>
          <w:ilvl w:val="0"/>
          <w:numId w:val="4"/>
        </w:numPr>
      </w:pPr>
      <w:r w:rsidRPr="008B75BD">
        <w:rPr>
          <w:b/>
          <w:bCs/>
        </w:rPr>
        <w:t>Africa</w:t>
      </w:r>
    </w:p>
    <w:p w14:paraId="0EBD6720" w14:textId="77777777" w:rsidR="008B75BD" w:rsidRPr="008B75BD" w:rsidRDefault="008B75BD" w:rsidP="008B75BD">
      <w:pPr>
        <w:numPr>
          <w:ilvl w:val="0"/>
          <w:numId w:val="4"/>
        </w:numPr>
      </w:pPr>
      <w:r w:rsidRPr="008B75BD">
        <w:rPr>
          <w:b/>
          <w:bCs/>
        </w:rPr>
        <w:t>Gulf / Middle East</w:t>
      </w:r>
    </w:p>
    <w:p w14:paraId="1329F917" w14:textId="16AEB591" w:rsidR="008B75BD" w:rsidRPr="008B75BD" w:rsidRDefault="008B75BD" w:rsidP="008B75BD">
      <w:pPr>
        <w:numPr>
          <w:ilvl w:val="0"/>
          <w:numId w:val="4"/>
        </w:numPr>
      </w:pPr>
      <w:r>
        <w:rPr>
          <w:b/>
          <w:bCs/>
        </w:rPr>
        <w:t>Latin America</w:t>
      </w:r>
    </w:p>
    <w:p w14:paraId="4C459F40" w14:textId="77777777" w:rsidR="008B75BD" w:rsidRPr="008B75BD" w:rsidRDefault="008B75BD" w:rsidP="008B75BD">
      <w:pPr>
        <w:numPr>
          <w:ilvl w:val="0"/>
          <w:numId w:val="4"/>
        </w:numPr>
      </w:pPr>
      <w:r w:rsidRPr="008B75BD">
        <w:rPr>
          <w:b/>
          <w:bCs/>
        </w:rPr>
        <w:t>South-East Asia</w:t>
      </w:r>
    </w:p>
    <w:p w14:paraId="33EFC6AA" w14:textId="6F467BC1" w:rsidR="008B75BD" w:rsidRPr="008B75BD" w:rsidRDefault="008B75BD" w:rsidP="008B75BD"/>
    <w:p w14:paraId="10A525BA" w14:textId="77777777" w:rsidR="008B75BD" w:rsidRPr="008B75BD" w:rsidRDefault="008B75BD" w:rsidP="008B75BD">
      <w:pPr>
        <w:rPr>
          <w:b/>
          <w:bCs/>
        </w:rPr>
      </w:pPr>
      <w:r w:rsidRPr="008B75BD">
        <w:rPr>
          <w:b/>
          <w:bCs/>
        </w:rPr>
        <w:lastRenderedPageBreak/>
        <w:t>Vision | Mission | Core Values</w:t>
      </w:r>
    </w:p>
    <w:p w14:paraId="2AA50C5D" w14:textId="77777777" w:rsidR="008B75BD" w:rsidRPr="008B75BD" w:rsidRDefault="008B75BD" w:rsidP="008B75BD">
      <w:r w:rsidRPr="008B75BD">
        <w:rPr>
          <w:b/>
          <w:bCs/>
        </w:rPr>
        <w:t>Vision</w:t>
      </w:r>
      <w:r w:rsidRPr="008B75BD">
        <w:br/>
        <w:t xml:space="preserve">To be a globally trusted pharmaceutical export partner known for </w:t>
      </w:r>
      <w:r w:rsidRPr="008B75BD">
        <w:rPr>
          <w:b/>
          <w:bCs/>
        </w:rPr>
        <w:t>quality, compliance, and ethical business practices</w:t>
      </w:r>
      <w:r w:rsidRPr="008B75BD">
        <w:t>.</w:t>
      </w:r>
    </w:p>
    <w:p w14:paraId="18D823AE" w14:textId="77777777" w:rsidR="008B75BD" w:rsidRPr="008B75BD" w:rsidRDefault="008B75BD" w:rsidP="008B75BD">
      <w:r w:rsidRPr="008B75BD">
        <w:rPr>
          <w:b/>
          <w:bCs/>
        </w:rPr>
        <w:t>Mission</w:t>
      </w:r>
      <w:r w:rsidRPr="008B75BD">
        <w:br/>
        <w:t xml:space="preserve">To deliver </w:t>
      </w:r>
      <w:r w:rsidRPr="008B75BD">
        <w:rPr>
          <w:b/>
          <w:bCs/>
        </w:rPr>
        <w:t>high-quality, compliant pharmaceutical products</w:t>
      </w:r>
      <w:r w:rsidRPr="008B75BD">
        <w:t xml:space="preserve"> through GMP-certified sourcing, GDP-aligned distribution, and dependable customer service.</w:t>
      </w:r>
    </w:p>
    <w:p w14:paraId="36DD8029" w14:textId="77777777" w:rsidR="008B75BD" w:rsidRPr="008B75BD" w:rsidRDefault="008B75BD" w:rsidP="008B75BD">
      <w:r w:rsidRPr="008B75BD">
        <w:rPr>
          <w:b/>
          <w:bCs/>
        </w:rPr>
        <w:t>Core Values</w:t>
      </w:r>
      <w:r w:rsidRPr="008B75BD">
        <w:br/>
        <w:t>Quality &amp; Compliance | Integrity &amp; Ethics | Customer Focus | Accountability | Continuous Improvement</w:t>
      </w:r>
    </w:p>
    <w:p w14:paraId="6A8A7657" w14:textId="7E068715" w:rsidR="008B75BD" w:rsidRPr="008B75BD" w:rsidRDefault="008B75BD" w:rsidP="008B75BD"/>
    <w:p w14:paraId="5CEAD274" w14:textId="77777777" w:rsidR="008B75BD" w:rsidRPr="008B75BD" w:rsidRDefault="008B75BD" w:rsidP="008B75BD">
      <w:pPr>
        <w:rPr>
          <w:b/>
          <w:bCs/>
        </w:rPr>
      </w:pPr>
      <w:r w:rsidRPr="008B75BD">
        <w:rPr>
          <w:b/>
          <w:bCs/>
        </w:rPr>
        <w:t>Why Meduno Healthcare</w:t>
      </w:r>
    </w:p>
    <w:p w14:paraId="379886BB" w14:textId="77777777" w:rsidR="008B75BD" w:rsidRPr="008B75BD" w:rsidRDefault="008B75BD" w:rsidP="008B75BD">
      <w:pPr>
        <w:numPr>
          <w:ilvl w:val="0"/>
          <w:numId w:val="5"/>
        </w:numPr>
      </w:pPr>
      <w:r w:rsidRPr="008B75BD">
        <w:t>Strong focus on oncology and specialty pharmaceuticals</w:t>
      </w:r>
    </w:p>
    <w:p w14:paraId="71757E8F" w14:textId="77777777" w:rsidR="008B75BD" w:rsidRPr="008B75BD" w:rsidRDefault="008B75BD" w:rsidP="008B75BD">
      <w:pPr>
        <w:numPr>
          <w:ilvl w:val="0"/>
          <w:numId w:val="5"/>
        </w:numPr>
      </w:pPr>
      <w:r w:rsidRPr="008B75BD">
        <w:t>Competitive international pricing</w:t>
      </w:r>
    </w:p>
    <w:p w14:paraId="438530DB" w14:textId="77777777" w:rsidR="008B75BD" w:rsidRPr="008B75BD" w:rsidRDefault="008B75BD" w:rsidP="008B75BD">
      <w:pPr>
        <w:numPr>
          <w:ilvl w:val="0"/>
          <w:numId w:val="5"/>
        </w:numPr>
      </w:pPr>
      <w:r w:rsidRPr="008B75BD">
        <w:t>Reliable supply and export execution</w:t>
      </w:r>
    </w:p>
    <w:p w14:paraId="67B0139A" w14:textId="77777777" w:rsidR="008B75BD" w:rsidRPr="008B75BD" w:rsidRDefault="008B75BD" w:rsidP="008B75BD">
      <w:pPr>
        <w:numPr>
          <w:ilvl w:val="0"/>
          <w:numId w:val="5"/>
        </w:numPr>
      </w:pPr>
      <w:r w:rsidRPr="008B75BD">
        <w:t>Ethical business practices and financial discipline</w:t>
      </w:r>
    </w:p>
    <w:p w14:paraId="68ECF72D" w14:textId="77777777" w:rsidR="008B75BD" w:rsidRPr="008B75BD" w:rsidRDefault="008B75BD" w:rsidP="008B75BD">
      <w:pPr>
        <w:numPr>
          <w:ilvl w:val="0"/>
          <w:numId w:val="5"/>
        </w:numPr>
      </w:pPr>
      <w:r w:rsidRPr="008B75BD">
        <w:t>Long-term, partnership-driven approach</w:t>
      </w:r>
    </w:p>
    <w:p w14:paraId="65D35954" w14:textId="5B792717" w:rsidR="008B75BD" w:rsidRPr="008B75BD" w:rsidRDefault="008B75BD" w:rsidP="008B75BD"/>
    <w:p w14:paraId="7816DF80" w14:textId="77777777" w:rsidR="008B75BD" w:rsidRPr="008B75BD" w:rsidRDefault="008B75BD" w:rsidP="008B75BD">
      <w:pPr>
        <w:rPr>
          <w:b/>
          <w:bCs/>
        </w:rPr>
      </w:pPr>
      <w:r w:rsidRPr="008B75BD">
        <w:rPr>
          <w:b/>
          <w:bCs/>
        </w:rPr>
        <w:t>Contact Details</w:t>
      </w:r>
    </w:p>
    <w:p w14:paraId="20893899" w14:textId="77777777" w:rsidR="008B75BD" w:rsidRPr="008B75BD" w:rsidRDefault="008B75BD" w:rsidP="008B75BD">
      <w:r w:rsidRPr="008B75BD">
        <w:rPr>
          <w:b/>
          <w:bCs/>
        </w:rPr>
        <w:t xml:space="preserve">Meduno Healthcare India </w:t>
      </w:r>
      <w:proofErr w:type="spellStart"/>
      <w:r w:rsidRPr="008B75BD">
        <w:rPr>
          <w:b/>
          <w:bCs/>
        </w:rPr>
        <w:t>Pvt.</w:t>
      </w:r>
      <w:proofErr w:type="spellEnd"/>
      <w:r w:rsidRPr="008B75BD">
        <w:rPr>
          <w:b/>
          <w:bCs/>
        </w:rPr>
        <w:t xml:space="preserve"> Ltd.</w:t>
      </w:r>
      <w:r w:rsidRPr="008B75BD">
        <w:br/>
      </w:r>
      <w:r w:rsidRPr="008B75BD">
        <w:rPr>
          <w:rFonts w:ascii="Segoe UI Emoji" w:hAnsi="Segoe UI Emoji" w:cs="Segoe UI Emoji"/>
        </w:rPr>
        <w:t>📍</w:t>
      </w:r>
      <w:r w:rsidRPr="008B75BD">
        <w:t xml:space="preserve"> India</w:t>
      </w:r>
    </w:p>
    <w:p w14:paraId="4B4D0C3D" w14:textId="391B172B" w:rsidR="008B75BD" w:rsidRPr="008B75BD" w:rsidRDefault="008B75BD" w:rsidP="008B75BD">
      <w:r w:rsidRPr="008B75BD">
        <w:rPr>
          <w:rFonts w:ascii="Segoe UI Emoji" w:hAnsi="Segoe UI Emoji" w:cs="Segoe UI Emoji"/>
        </w:rPr>
        <w:t>📧</w:t>
      </w:r>
      <w:r w:rsidRPr="008B75BD">
        <w:t xml:space="preserve"> Email: </w:t>
      </w:r>
      <w:hyperlink r:id="rId5" w:history="1">
        <w:r w:rsidRPr="008B75BD">
          <w:rPr>
            <w:rStyle w:val="Hyperlink"/>
          </w:rPr>
          <w:t>info@meduno.</w:t>
        </w:r>
        <w:r w:rsidRPr="00141A73">
          <w:rPr>
            <w:rStyle w:val="Hyperlink"/>
          </w:rPr>
          <w:t>in</w:t>
        </w:r>
      </w:hyperlink>
      <w:r>
        <w:t xml:space="preserve"> / vikas@meduno.in</w:t>
      </w:r>
      <w:r w:rsidRPr="008B75BD">
        <w:br/>
      </w:r>
      <w:r w:rsidRPr="008B75BD">
        <w:rPr>
          <w:rFonts w:ascii="Segoe UI Emoji" w:hAnsi="Segoe UI Emoji" w:cs="Segoe UI Emoji"/>
        </w:rPr>
        <w:t>📞</w:t>
      </w:r>
      <w:r w:rsidRPr="008B75BD">
        <w:t xml:space="preserve"> Phone: +91-9220917124</w:t>
      </w:r>
      <w:r w:rsidRPr="008B75BD">
        <w:br/>
      </w:r>
      <w:r w:rsidRPr="008B75BD">
        <w:rPr>
          <w:rFonts w:ascii="Segoe UI Emoji" w:hAnsi="Segoe UI Emoji" w:cs="Segoe UI Emoji"/>
        </w:rPr>
        <w:t>🌐</w:t>
      </w:r>
      <w:r w:rsidRPr="008B75BD">
        <w:t xml:space="preserve"> Website: www.meduno.in</w:t>
      </w:r>
    </w:p>
    <w:p w14:paraId="30D46DDD" w14:textId="77777777" w:rsidR="0090065D" w:rsidRDefault="0090065D"/>
    <w:sectPr w:rsidR="0090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6C1"/>
    <w:multiLevelType w:val="multilevel"/>
    <w:tmpl w:val="080E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06F3"/>
    <w:multiLevelType w:val="multilevel"/>
    <w:tmpl w:val="9F8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31606"/>
    <w:multiLevelType w:val="multilevel"/>
    <w:tmpl w:val="0E26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14BD9"/>
    <w:multiLevelType w:val="multilevel"/>
    <w:tmpl w:val="0E5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F3A7C"/>
    <w:multiLevelType w:val="multilevel"/>
    <w:tmpl w:val="C00E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60782">
    <w:abstractNumId w:val="2"/>
  </w:num>
  <w:num w:numId="2" w16cid:durableId="199825110">
    <w:abstractNumId w:val="4"/>
  </w:num>
  <w:num w:numId="3" w16cid:durableId="944656072">
    <w:abstractNumId w:val="3"/>
  </w:num>
  <w:num w:numId="4" w16cid:durableId="1176767505">
    <w:abstractNumId w:val="0"/>
  </w:num>
  <w:num w:numId="5" w16cid:durableId="16881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BD"/>
    <w:rsid w:val="00087AA4"/>
    <w:rsid w:val="00110FFB"/>
    <w:rsid w:val="0021068E"/>
    <w:rsid w:val="00216143"/>
    <w:rsid w:val="00232D7F"/>
    <w:rsid w:val="00254EFC"/>
    <w:rsid w:val="004D1A48"/>
    <w:rsid w:val="0056297F"/>
    <w:rsid w:val="00625074"/>
    <w:rsid w:val="00787904"/>
    <w:rsid w:val="008B75BD"/>
    <w:rsid w:val="0090065D"/>
    <w:rsid w:val="009226F8"/>
    <w:rsid w:val="009D6E4F"/>
    <w:rsid w:val="00A86BBD"/>
    <w:rsid w:val="00AD13C4"/>
    <w:rsid w:val="00CE4680"/>
    <w:rsid w:val="00DC3BE1"/>
    <w:rsid w:val="00E044B7"/>
    <w:rsid w:val="00F4464D"/>
    <w:rsid w:val="00F768C0"/>
    <w:rsid w:val="00FA27F5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85E0"/>
  <w15:chartTrackingRefBased/>
  <w15:docId w15:val="{E67CE4D3-CB34-48B1-AAA7-E5271B77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edun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Jadhav</dc:creator>
  <cp:keywords/>
  <dc:description/>
  <cp:lastModifiedBy>Vikas Jadhav</cp:lastModifiedBy>
  <cp:revision>3</cp:revision>
  <dcterms:created xsi:type="dcterms:W3CDTF">2025-12-30T09:33:00Z</dcterms:created>
  <dcterms:modified xsi:type="dcterms:W3CDTF">2025-12-30T09:34:00Z</dcterms:modified>
</cp:coreProperties>
</file>